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D16402" w14:textId="6C70C890" w:rsidR="00C97C91" w:rsidRPr="00672A28" w:rsidRDefault="00C97C91" w:rsidP="00C97C91">
      <w:pPr>
        <w:jc w:val="both"/>
        <w:rPr>
          <w:rFonts w:ascii="Segoe UI" w:hAnsi="Segoe UI" w:cs="Segoe UI"/>
          <w:b/>
        </w:rPr>
      </w:pPr>
      <w:r w:rsidRPr="00672A28">
        <w:rPr>
          <w:rFonts w:ascii="Segoe UI" w:hAnsi="Segoe UI" w:cs="Segoe UI"/>
          <w:b/>
        </w:rPr>
        <w:t xml:space="preserve">Příloha č. </w:t>
      </w:r>
      <w:r w:rsidR="00826B00">
        <w:rPr>
          <w:rFonts w:ascii="Segoe UI" w:hAnsi="Segoe UI" w:cs="Segoe UI"/>
          <w:b/>
        </w:rPr>
        <w:t>5</w:t>
      </w:r>
      <w:r w:rsidRPr="00672A28">
        <w:rPr>
          <w:rFonts w:ascii="Segoe UI" w:hAnsi="Segoe UI" w:cs="Segoe UI"/>
          <w:b/>
        </w:rPr>
        <w:t xml:space="preserve"> </w:t>
      </w:r>
      <w:r w:rsidR="00826B00">
        <w:rPr>
          <w:rFonts w:ascii="Segoe UI" w:hAnsi="Segoe UI" w:cs="Segoe UI"/>
          <w:b/>
        </w:rPr>
        <w:t>S</w:t>
      </w:r>
      <w:r w:rsidR="00826B00" w:rsidRPr="00BF2231">
        <w:rPr>
          <w:rFonts w:ascii="Segoe UI" w:hAnsi="Segoe UI" w:cs="Segoe UI"/>
          <w:b/>
        </w:rPr>
        <w:t xml:space="preserve">mlouvy o zajišťování full-service železničních hybridních </w:t>
      </w:r>
      <w:proofErr w:type="spellStart"/>
      <w:r w:rsidR="00826B00" w:rsidRPr="00BF2231">
        <w:rPr>
          <w:rFonts w:ascii="Segoe UI" w:hAnsi="Segoe UI" w:cs="Segoe UI"/>
          <w:b/>
        </w:rPr>
        <w:t>akutrolejových</w:t>
      </w:r>
      <w:proofErr w:type="spellEnd"/>
      <w:r w:rsidR="00826B00" w:rsidRPr="00BF2231">
        <w:rPr>
          <w:rFonts w:ascii="Segoe UI" w:hAnsi="Segoe UI" w:cs="Segoe UI"/>
          <w:b/>
        </w:rPr>
        <w:t xml:space="preserve"> jednotek</w:t>
      </w:r>
      <w:r w:rsidRPr="00672A28">
        <w:rPr>
          <w:rFonts w:ascii="Segoe UI" w:hAnsi="Segoe UI" w:cs="Segoe UI"/>
          <w:b/>
        </w:rPr>
        <w:t xml:space="preserve"> </w:t>
      </w:r>
    </w:p>
    <w:p w14:paraId="406559D1" w14:textId="0FECF45F" w:rsidR="00E8719C" w:rsidRPr="00963046" w:rsidRDefault="002E1229" w:rsidP="00C97C91">
      <w:pPr>
        <w:rPr>
          <w:rFonts w:ascii="Segoe UI" w:hAnsi="Segoe UI" w:cs="Segoe UI"/>
          <w:b/>
        </w:rPr>
      </w:pPr>
      <w:commentRangeStart w:id="0"/>
      <w:r w:rsidRPr="00963046">
        <w:rPr>
          <w:rFonts w:ascii="Segoe UI" w:hAnsi="Segoe UI" w:cs="Segoe UI"/>
          <w:b/>
        </w:rPr>
        <w:t>Sazebník pokut</w:t>
      </w:r>
      <w:commentRangeEnd w:id="0"/>
      <w:r w:rsidR="00F962EB">
        <w:rPr>
          <w:rStyle w:val="Odkaznakoment"/>
        </w:rPr>
        <w:commentReference w:id="0"/>
      </w:r>
    </w:p>
    <w:tbl>
      <w:tblPr>
        <w:tblStyle w:val="Mkatabulky"/>
        <w:tblW w:w="9355" w:type="dxa"/>
        <w:tblInd w:w="-147" w:type="dxa"/>
        <w:tblLook w:val="04A0" w:firstRow="1" w:lastRow="0" w:firstColumn="1" w:lastColumn="0" w:noHBand="0" w:noVBand="1"/>
      </w:tblPr>
      <w:tblGrid>
        <w:gridCol w:w="568"/>
        <w:gridCol w:w="7665"/>
        <w:gridCol w:w="1122"/>
      </w:tblGrid>
      <w:tr w:rsidR="00A15603" w:rsidRPr="00672A28" w14:paraId="1A24DF26" w14:textId="77777777" w:rsidTr="00B577B1">
        <w:tc>
          <w:tcPr>
            <w:tcW w:w="8233" w:type="dxa"/>
            <w:gridSpan w:val="2"/>
          </w:tcPr>
          <w:p w14:paraId="717B9528" w14:textId="12BEA55C" w:rsidR="00A15603" w:rsidRPr="00963046" w:rsidRDefault="00A15603">
            <w:pPr>
              <w:rPr>
                <w:rFonts w:ascii="Segoe UI" w:hAnsi="Segoe UI" w:cs="Segoe UI"/>
                <w:b/>
              </w:rPr>
            </w:pPr>
            <w:r w:rsidRPr="00963046">
              <w:rPr>
                <w:rFonts w:ascii="Segoe UI" w:hAnsi="Segoe UI" w:cs="Segoe UI"/>
                <w:b/>
              </w:rPr>
              <w:t>Závada</w:t>
            </w:r>
          </w:p>
        </w:tc>
        <w:tc>
          <w:tcPr>
            <w:tcW w:w="1122" w:type="dxa"/>
          </w:tcPr>
          <w:p w14:paraId="4502DEA9" w14:textId="27193AC3" w:rsidR="00A15603" w:rsidRPr="00963046" w:rsidRDefault="00A15603">
            <w:pPr>
              <w:rPr>
                <w:rFonts w:ascii="Segoe UI" w:hAnsi="Segoe UI" w:cs="Segoe UI"/>
                <w:b/>
              </w:rPr>
            </w:pPr>
            <w:r w:rsidRPr="00963046">
              <w:rPr>
                <w:rFonts w:ascii="Segoe UI" w:hAnsi="Segoe UI" w:cs="Segoe UI"/>
                <w:b/>
              </w:rPr>
              <w:t xml:space="preserve">Sankce </w:t>
            </w:r>
            <w:r w:rsidRPr="00963046">
              <w:rPr>
                <w:rStyle w:val="Znakapoznpodarou"/>
                <w:rFonts w:ascii="Segoe UI" w:hAnsi="Segoe UI" w:cs="Segoe UI"/>
                <w:b/>
              </w:rPr>
              <w:footnoteReference w:id="1"/>
            </w:r>
          </w:p>
        </w:tc>
      </w:tr>
      <w:tr w:rsidR="00A15603" w:rsidRPr="00672A28" w14:paraId="0CC7AA5B" w14:textId="77777777" w:rsidTr="00B577B1">
        <w:tc>
          <w:tcPr>
            <w:tcW w:w="568" w:type="dxa"/>
          </w:tcPr>
          <w:p w14:paraId="4FDC258C" w14:textId="44A481E4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139181E9" w14:textId="78181B4C" w:rsidR="00A15603" w:rsidRPr="00672A28" w:rsidRDefault="00A15603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Nefunkční klimatizace prostor (i jen části) pro cestující</w:t>
            </w:r>
          </w:p>
        </w:tc>
        <w:tc>
          <w:tcPr>
            <w:tcW w:w="1122" w:type="dxa"/>
          </w:tcPr>
          <w:p w14:paraId="14C60C04" w14:textId="4DA587A6" w:rsidR="00A15603" w:rsidRPr="00672A28" w:rsidRDefault="00A15603">
            <w:pPr>
              <w:rPr>
                <w:rFonts w:ascii="Segoe UI" w:hAnsi="Segoe UI" w:cs="Segoe UI"/>
              </w:rPr>
            </w:pPr>
            <w:proofErr w:type="gramStart"/>
            <w:r w:rsidRPr="00672A28">
              <w:rPr>
                <w:rFonts w:ascii="Segoe UI" w:hAnsi="Segoe UI" w:cs="Segoe UI"/>
              </w:rPr>
              <w:t>1</w:t>
            </w:r>
            <w:r w:rsidR="00B577B1">
              <w:rPr>
                <w:rFonts w:ascii="Segoe UI" w:hAnsi="Segoe UI" w:cs="Segoe UI"/>
              </w:rPr>
              <w:t>2</w:t>
            </w:r>
            <w:r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49C7E043" w14:textId="77777777" w:rsidTr="00B577B1">
        <w:tc>
          <w:tcPr>
            <w:tcW w:w="568" w:type="dxa"/>
          </w:tcPr>
          <w:p w14:paraId="55C28B47" w14:textId="4CD2256C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719D188F" w14:textId="4B995E46" w:rsidR="00A15603" w:rsidRPr="00672A28" w:rsidRDefault="00A15603" w:rsidP="008A3CC1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Nefunkční klimatizace na stanovišti strojvedoucího</w:t>
            </w:r>
          </w:p>
        </w:tc>
        <w:tc>
          <w:tcPr>
            <w:tcW w:w="1122" w:type="dxa"/>
          </w:tcPr>
          <w:p w14:paraId="2A9C5078" w14:textId="6251C4EB" w:rsidR="00A15603" w:rsidRPr="00672A28" w:rsidRDefault="00B577B1" w:rsidP="008A3CC1">
            <w:pPr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8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4DDC3AEF" w14:textId="77777777" w:rsidTr="00B577B1">
        <w:tc>
          <w:tcPr>
            <w:tcW w:w="568" w:type="dxa"/>
          </w:tcPr>
          <w:p w14:paraId="1EEF329B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13F34DEC" w14:textId="2366198E" w:rsidR="00A15603" w:rsidRPr="00672A28" w:rsidRDefault="00A15603" w:rsidP="005D5C46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Nefunkční topení v prostorech (i jen části) pro cestující</w:t>
            </w:r>
          </w:p>
        </w:tc>
        <w:tc>
          <w:tcPr>
            <w:tcW w:w="1122" w:type="dxa"/>
          </w:tcPr>
          <w:p w14:paraId="5D3ED0C7" w14:textId="75FC4E80" w:rsidR="00A15603" w:rsidRPr="00672A28" w:rsidRDefault="00A15603" w:rsidP="005D5C46">
            <w:pPr>
              <w:rPr>
                <w:rFonts w:ascii="Segoe UI" w:hAnsi="Segoe UI" w:cs="Segoe UI"/>
              </w:rPr>
            </w:pPr>
            <w:proofErr w:type="gramStart"/>
            <w:r w:rsidRPr="00672A28">
              <w:rPr>
                <w:rFonts w:ascii="Segoe UI" w:hAnsi="Segoe UI" w:cs="Segoe UI"/>
              </w:rPr>
              <w:t>1</w:t>
            </w:r>
            <w:r w:rsidR="00B577B1">
              <w:rPr>
                <w:rFonts w:ascii="Segoe UI" w:hAnsi="Segoe UI" w:cs="Segoe UI"/>
              </w:rPr>
              <w:t>2</w:t>
            </w:r>
            <w:r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384CE90B" w14:textId="77777777" w:rsidTr="00B577B1">
        <w:tc>
          <w:tcPr>
            <w:tcW w:w="568" w:type="dxa"/>
          </w:tcPr>
          <w:p w14:paraId="7F20A907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292069FB" w14:textId="59752BDD" w:rsidR="00A15603" w:rsidRPr="00672A28" w:rsidRDefault="00A15603" w:rsidP="005D5C46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Nefunkční topení na stanovišti strojvedoucího</w:t>
            </w:r>
          </w:p>
        </w:tc>
        <w:tc>
          <w:tcPr>
            <w:tcW w:w="1122" w:type="dxa"/>
          </w:tcPr>
          <w:p w14:paraId="0594CB6E" w14:textId="6B5C6A40" w:rsidR="00A15603" w:rsidRPr="00672A28" w:rsidRDefault="00B577B1" w:rsidP="005D5C46">
            <w:pPr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8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33D85570" w14:textId="77777777" w:rsidTr="00B577B1">
        <w:tc>
          <w:tcPr>
            <w:tcW w:w="568" w:type="dxa"/>
          </w:tcPr>
          <w:p w14:paraId="0A9AB0F2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799519AB" w14:textId="23017964" w:rsidR="00A15603" w:rsidRPr="00672A28" w:rsidRDefault="00A15603" w:rsidP="005D5C46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Nefunkční osvětlení prostor (i jen části) pro cestující</w:t>
            </w:r>
          </w:p>
        </w:tc>
        <w:tc>
          <w:tcPr>
            <w:tcW w:w="1122" w:type="dxa"/>
          </w:tcPr>
          <w:p w14:paraId="62CED543" w14:textId="53650CDD" w:rsidR="00A15603" w:rsidRPr="00672A28" w:rsidRDefault="00A15603" w:rsidP="005D5C46">
            <w:pPr>
              <w:rPr>
                <w:rFonts w:ascii="Segoe UI" w:hAnsi="Segoe UI" w:cs="Segoe UI"/>
              </w:rPr>
            </w:pPr>
            <w:proofErr w:type="gramStart"/>
            <w:r w:rsidRPr="00672A28">
              <w:rPr>
                <w:rFonts w:ascii="Segoe UI" w:hAnsi="Segoe UI" w:cs="Segoe UI"/>
              </w:rPr>
              <w:t>1</w:t>
            </w:r>
            <w:r w:rsidR="00B577B1">
              <w:rPr>
                <w:rFonts w:ascii="Segoe UI" w:hAnsi="Segoe UI" w:cs="Segoe UI"/>
              </w:rPr>
              <w:t>2</w:t>
            </w:r>
            <w:r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5CA660A9" w14:textId="77777777" w:rsidTr="00B577B1">
        <w:tc>
          <w:tcPr>
            <w:tcW w:w="568" w:type="dxa"/>
          </w:tcPr>
          <w:p w14:paraId="192D0AE8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5544BE9E" w14:textId="6B82EF8E" w:rsidR="00A15603" w:rsidRPr="00672A28" w:rsidRDefault="00A15603" w:rsidP="005D5C46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Nefunkční osvětlení stanoviště strojvedoucího</w:t>
            </w:r>
          </w:p>
        </w:tc>
        <w:tc>
          <w:tcPr>
            <w:tcW w:w="1122" w:type="dxa"/>
          </w:tcPr>
          <w:p w14:paraId="4951A7FD" w14:textId="66AB5E9D" w:rsidR="00A15603" w:rsidRPr="00672A28" w:rsidRDefault="00B577B1" w:rsidP="005D5C46">
            <w:pPr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8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4929E07C" w14:textId="77777777" w:rsidTr="00B577B1">
        <w:tc>
          <w:tcPr>
            <w:tcW w:w="568" w:type="dxa"/>
          </w:tcPr>
          <w:p w14:paraId="036EE688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41547F4A" w14:textId="7008248B" w:rsidR="00A15603" w:rsidRPr="00672A28" w:rsidRDefault="00A15603" w:rsidP="00F55DA8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Nefunkční dveře (vč. např. nefunkční signalizace stavu strojvedoucímu, nefunkčního poptávkového zařízení, výsuvného schůdku apod.) – za každé dveře v Jednotce</w:t>
            </w:r>
            <w:r>
              <w:rPr>
                <w:rStyle w:val="Znakapoznpodarou"/>
                <w:rFonts w:ascii="Segoe UI" w:hAnsi="Segoe UI" w:cs="Segoe UI"/>
              </w:rPr>
              <w:footnoteReference w:id="2"/>
            </w:r>
          </w:p>
        </w:tc>
        <w:tc>
          <w:tcPr>
            <w:tcW w:w="1122" w:type="dxa"/>
          </w:tcPr>
          <w:p w14:paraId="6D50A07E" w14:textId="57598F31" w:rsidR="00A15603" w:rsidRPr="00672A28" w:rsidRDefault="00B577B1" w:rsidP="005D5C46">
            <w:pPr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4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1606B05B" w14:textId="77777777" w:rsidTr="00B577B1">
        <w:tc>
          <w:tcPr>
            <w:tcW w:w="568" w:type="dxa"/>
          </w:tcPr>
          <w:p w14:paraId="084E2955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430B1CAF" w14:textId="508E9099" w:rsidR="00A15603" w:rsidRPr="00672A28" w:rsidRDefault="00A15603" w:rsidP="005D5C46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Nefunkční systém automatického počítání cestujících (vč. např. nefunkční on-line komunikace s centrálním serverem) – za každé dveře v Jednotce</w:t>
            </w:r>
          </w:p>
        </w:tc>
        <w:tc>
          <w:tcPr>
            <w:tcW w:w="1122" w:type="dxa"/>
          </w:tcPr>
          <w:p w14:paraId="016B8CD6" w14:textId="6412D404" w:rsidR="00A15603" w:rsidRPr="00672A28" w:rsidRDefault="00A15603" w:rsidP="005D5C46">
            <w:pPr>
              <w:rPr>
                <w:rFonts w:ascii="Segoe UI" w:hAnsi="Segoe UI" w:cs="Segoe UI"/>
              </w:rPr>
            </w:pPr>
            <w:proofErr w:type="gramStart"/>
            <w:r w:rsidRPr="00672A28">
              <w:rPr>
                <w:rFonts w:ascii="Segoe UI" w:hAnsi="Segoe UI" w:cs="Segoe UI"/>
              </w:rPr>
              <w:t>1%</w:t>
            </w:r>
            <w:proofErr w:type="gramEnd"/>
          </w:p>
        </w:tc>
      </w:tr>
      <w:tr w:rsidR="00A15603" w:rsidRPr="00672A28" w14:paraId="5528A7D2" w14:textId="77777777" w:rsidTr="00B577B1">
        <w:tc>
          <w:tcPr>
            <w:tcW w:w="568" w:type="dxa"/>
          </w:tcPr>
          <w:p w14:paraId="0BC0888B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55E98725" w14:textId="39945D00" w:rsidR="00A15603" w:rsidRPr="00672A28" w:rsidRDefault="00A15603" w:rsidP="005D5C46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Nefunkční zařízení umožňující nástup cestujících na vozíku pro invalidy za každé zařízení</w:t>
            </w:r>
          </w:p>
        </w:tc>
        <w:tc>
          <w:tcPr>
            <w:tcW w:w="1122" w:type="dxa"/>
          </w:tcPr>
          <w:p w14:paraId="446AED91" w14:textId="21D722B2" w:rsidR="00A15603" w:rsidRPr="00672A28" w:rsidRDefault="00A15603" w:rsidP="005D5C46">
            <w:pPr>
              <w:rPr>
                <w:rFonts w:ascii="Segoe UI" w:hAnsi="Segoe UI" w:cs="Segoe UI"/>
              </w:rPr>
            </w:pPr>
            <w:proofErr w:type="gramStart"/>
            <w:r w:rsidRPr="00672A28">
              <w:rPr>
                <w:rFonts w:ascii="Segoe UI" w:hAnsi="Segoe UI" w:cs="Segoe UI"/>
              </w:rPr>
              <w:t>1</w:t>
            </w:r>
            <w:r w:rsidR="00B577B1">
              <w:rPr>
                <w:rFonts w:ascii="Segoe UI" w:hAnsi="Segoe UI" w:cs="Segoe UI"/>
              </w:rPr>
              <w:t>2</w:t>
            </w:r>
            <w:r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4AD19CD9" w14:textId="77777777" w:rsidTr="00B577B1">
        <w:tc>
          <w:tcPr>
            <w:tcW w:w="568" w:type="dxa"/>
          </w:tcPr>
          <w:p w14:paraId="472AF30F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0712B28E" w14:textId="7442F12B" w:rsidR="00A15603" w:rsidRPr="00672A28" w:rsidRDefault="00A15603" w:rsidP="005D5C46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Nefunkční WC – za každé WC</w:t>
            </w:r>
          </w:p>
        </w:tc>
        <w:tc>
          <w:tcPr>
            <w:tcW w:w="1122" w:type="dxa"/>
          </w:tcPr>
          <w:p w14:paraId="2D9867C4" w14:textId="555ABC9D" w:rsidR="00A15603" w:rsidRPr="00672A28" w:rsidRDefault="00A15603" w:rsidP="005D5C46">
            <w:pPr>
              <w:rPr>
                <w:rFonts w:ascii="Segoe UI" w:hAnsi="Segoe UI" w:cs="Segoe UI"/>
              </w:rPr>
            </w:pPr>
            <w:proofErr w:type="gramStart"/>
            <w:r w:rsidRPr="00672A28">
              <w:rPr>
                <w:rFonts w:ascii="Segoe UI" w:hAnsi="Segoe UI" w:cs="Segoe UI"/>
              </w:rPr>
              <w:t>1</w:t>
            </w:r>
            <w:r w:rsidR="00B577B1">
              <w:rPr>
                <w:rFonts w:ascii="Segoe UI" w:hAnsi="Segoe UI" w:cs="Segoe UI"/>
              </w:rPr>
              <w:t>2</w:t>
            </w:r>
            <w:r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23BA0491" w14:textId="77777777" w:rsidTr="00B577B1">
        <w:tc>
          <w:tcPr>
            <w:tcW w:w="568" w:type="dxa"/>
          </w:tcPr>
          <w:p w14:paraId="11FC3674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679D5EB1" w14:textId="55BB6AC7" w:rsidR="00A15603" w:rsidRPr="00672A28" w:rsidRDefault="00A15603" w:rsidP="005D5C46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 xml:space="preserve">Poškozené / Chybějící vnitřní vybavení WC (např. držák na toaletní papír, mýdlo nebo mýdlovou pěnu, tryskový </w:t>
            </w:r>
            <w:proofErr w:type="spellStart"/>
            <w:r w:rsidRPr="00672A28">
              <w:rPr>
                <w:rFonts w:ascii="Segoe UI" w:hAnsi="Segoe UI" w:cs="Segoe UI"/>
              </w:rPr>
              <w:t>osoušeč</w:t>
            </w:r>
            <w:proofErr w:type="spellEnd"/>
            <w:r w:rsidRPr="00672A28">
              <w:rPr>
                <w:rFonts w:ascii="Segoe UI" w:hAnsi="Segoe UI" w:cs="Segoe UI"/>
              </w:rPr>
              <w:t xml:space="preserve"> rukou, zásobník na papírové utěrky, odpadkový koš, přebalovací pult, …)</w:t>
            </w:r>
          </w:p>
        </w:tc>
        <w:tc>
          <w:tcPr>
            <w:tcW w:w="1122" w:type="dxa"/>
          </w:tcPr>
          <w:p w14:paraId="7CDF75E0" w14:textId="244EA597" w:rsidR="00A15603" w:rsidRPr="00672A28" w:rsidRDefault="00A15603" w:rsidP="005D5C46">
            <w:pPr>
              <w:rPr>
                <w:rFonts w:ascii="Segoe UI" w:hAnsi="Segoe UI" w:cs="Segoe UI"/>
              </w:rPr>
            </w:pPr>
            <w:proofErr w:type="gramStart"/>
            <w:r w:rsidRPr="00672A28">
              <w:rPr>
                <w:rFonts w:ascii="Segoe UI" w:hAnsi="Segoe UI" w:cs="Segoe UI"/>
              </w:rPr>
              <w:t>2%</w:t>
            </w:r>
            <w:proofErr w:type="gramEnd"/>
          </w:p>
        </w:tc>
      </w:tr>
      <w:tr w:rsidR="00A15603" w:rsidRPr="00672A28" w14:paraId="5F1A236B" w14:textId="77777777" w:rsidTr="00B577B1">
        <w:tc>
          <w:tcPr>
            <w:tcW w:w="568" w:type="dxa"/>
          </w:tcPr>
          <w:p w14:paraId="08C9C970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13BAFC75" w14:textId="13C1B1AC" w:rsidR="00A15603" w:rsidRPr="00672A28" w:rsidRDefault="00A15603" w:rsidP="005D5C46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Nefunkční (i jen částečně) vizuální vnější informační systém (vč. poruchy on-line komunikace)</w:t>
            </w:r>
          </w:p>
        </w:tc>
        <w:tc>
          <w:tcPr>
            <w:tcW w:w="1122" w:type="dxa"/>
          </w:tcPr>
          <w:p w14:paraId="00ABEFC6" w14:textId="1502A47C" w:rsidR="00A15603" w:rsidRPr="00672A28" w:rsidRDefault="00B577B1" w:rsidP="005D5C46">
            <w:pPr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4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4A6C5513" w14:textId="77777777" w:rsidTr="00B577B1">
        <w:tc>
          <w:tcPr>
            <w:tcW w:w="568" w:type="dxa"/>
          </w:tcPr>
          <w:p w14:paraId="2AC3086A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08CDAB53" w14:textId="404178C6" w:rsidR="00A15603" w:rsidRPr="00672A28" w:rsidRDefault="00A15603" w:rsidP="005D5C46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 xml:space="preserve">Nefunkční (i jen částečně) vizuální vnitřní informační systém (vč. poruchy on-line komunikace) </w:t>
            </w:r>
          </w:p>
        </w:tc>
        <w:tc>
          <w:tcPr>
            <w:tcW w:w="1122" w:type="dxa"/>
          </w:tcPr>
          <w:p w14:paraId="02E29B4C" w14:textId="216CED89" w:rsidR="00A15603" w:rsidRPr="00672A28" w:rsidRDefault="00B577B1" w:rsidP="005D5C46">
            <w:pPr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4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3B788455" w14:textId="77777777" w:rsidTr="00B577B1">
        <w:tc>
          <w:tcPr>
            <w:tcW w:w="568" w:type="dxa"/>
          </w:tcPr>
          <w:p w14:paraId="40987AB6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3908A906" w14:textId="1726A519" w:rsidR="00A15603" w:rsidRPr="00672A28" w:rsidRDefault="00A15603" w:rsidP="005D5C46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 xml:space="preserve">Nefunkční (i jen částečně) akustický vnější informační systém (vč. poruchy on-line komunikace) </w:t>
            </w:r>
          </w:p>
        </w:tc>
        <w:tc>
          <w:tcPr>
            <w:tcW w:w="1122" w:type="dxa"/>
          </w:tcPr>
          <w:p w14:paraId="3CF5C44D" w14:textId="6AE154FE" w:rsidR="00A15603" w:rsidRPr="00672A28" w:rsidRDefault="00B577B1" w:rsidP="005D5C46">
            <w:pPr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4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59823392" w14:textId="77777777" w:rsidTr="00B577B1">
        <w:tc>
          <w:tcPr>
            <w:tcW w:w="568" w:type="dxa"/>
          </w:tcPr>
          <w:p w14:paraId="3CAA1B5E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197979DD" w14:textId="34A86EA9" w:rsidR="00A15603" w:rsidRPr="00672A28" w:rsidRDefault="00A15603" w:rsidP="005D5C46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 xml:space="preserve">Nefunkční (i jen částečně) akustický vnitřní informační systém (vč. poruchy on-line komunikace)  </w:t>
            </w:r>
          </w:p>
        </w:tc>
        <w:tc>
          <w:tcPr>
            <w:tcW w:w="1122" w:type="dxa"/>
          </w:tcPr>
          <w:p w14:paraId="3D113DF2" w14:textId="61868543" w:rsidR="00A15603" w:rsidRPr="00672A28" w:rsidRDefault="00B577B1" w:rsidP="005D5C46">
            <w:pPr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4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4DF33AAC" w14:textId="77777777" w:rsidTr="00B577B1">
        <w:tc>
          <w:tcPr>
            <w:tcW w:w="568" w:type="dxa"/>
          </w:tcPr>
          <w:p w14:paraId="4E501477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73014CE4" w14:textId="64E8B40C" w:rsidR="00A15603" w:rsidRPr="00672A28" w:rsidRDefault="00A15603" w:rsidP="005D5C46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Nefunkční (i jen částečně) vnitřní kamerový systém</w:t>
            </w:r>
          </w:p>
        </w:tc>
        <w:tc>
          <w:tcPr>
            <w:tcW w:w="1122" w:type="dxa"/>
          </w:tcPr>
          <w:p w14:paraId="6DC23189" w14:textId="00B35840" w:rsidR="00A15603" w:rsidRPr="00672A28" w:rsidRDefault="00B577B1" w:rsidP="005D5C46">
            <w:pPr>
              <w:rPr>
                <w:rFonts w:ascii="Segoe UI" w:hAnsi="Segoe UI" w:cs="Segoe UI"/>
                <w:color w:val="FF0000"/>
              </w:rPr>
            </w:pPr>
            <w:proofErr w:type="gramStart"/>
            <w:r>
              <w:rPr>
                <w:rFonts w:ascii="Segoe UI" w:hAnsi="Segoe UI" w:cs="Segoe UI"/>
              </w:rPr>
              <w:t>4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08459278" w14:textId="77777777" w:rsidTr="00B577B1">
        <w:tc>
          <w:tcPr>
            <w:tcW w:w="568" w:type="dxa"/>
          </w:tcPr>
          <w:p w14:paraId="08EFE0F1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071EB387" w14:textId="712DE67B" w:rsidR="00A15603" w:rsidRPr="00672A28" w:rsidRDefault="00A15603" w:rsidP="005D5C46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Nefunkční (i jen částečně) vnější kamerový systém</w:t>
            </w:r>
          </w:p>
        </w:tc>
        <w:tc>
          <w:tcPr>
            <w:tcW w:w="1122" w:type="dxa"/>
          </w:tcPr>
          <w:p w14:paraId="25E9754B" w14:textId="7B4D3ADB" w:rsidR="00A15603" w:rsidRPr="00672A28" w:rsidRDefault="00B577B1" w:rsidP="005D5C46">
            <w:pPr>
              <w:rPr>
                <w:rFonts w:ascii="Segoe UI" w:hAnsi="Segoe UI" w:cs="Segoe UI"/>
                <w:color w:val="FF0000"/>
              </w:rPr>
            </w:pPr>
            <w:proofErr w:type="gramStart"/>
            <w:r>
              <w:rPr>
                <w:rFonts w:ascii="Segoe UI" w:hAnsi="Segoe UI" w:cs="Segoe UI"/>
              </w:rPr>
              <w:t>4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7F0010A0" w14:textId="77777777" w:rsidTr="00B577B1">
        <w:tc>
          <w:tcPr>
            <w:tcW w:w="568" w:type="dxa"/>
          </w:tcPr>
          <w:p w14:paraId="77C028A0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7E9D4011" w14:textId="75953286" w:rsidR="00A15603" w:rsidRPr="00672A28" w:rsidRDefault="00A15603" w:rsidP="005D5C46">
            <w:pPr>
              <w:rPr>
                <w:rFonts w:ascii="Segoe UI" w:hAnsi="Segoe UI" w:cs="Segoe UI"/>
                <w:color w:val="FF0000"/>
              </w:rPr>
            </w:pPr>
            <w:r w:rsidRPr="00672A28">
              <w:rPr>
                <w:rFonts w:ascii="Segoe UI" w:hAnsi="Segoe UI" w:cs="Segoe UI"/>
              </w:rPr>
              <w:t>Nefunkční přístup k internetu (</w:t>
            </w:r>
            <w:proofErr w:type="spellStart"/>
            <w:r w:rsidRPr="00672A28">
              <w:rPr>
                <w:rFonts w:ascii="Segoe UI" w:hAnsi="Segoe UI" w:cs="Segoe UI"/>
              </w:rPr>
              <w:t>WiFi</w:t>
            </w:r>
            <w:proofErr w:type="spellEnd"/>
            <w:r w:rsidRPr="00672A28">
              <w:rPr>
                <w:rFonts w:ascii="Segoe UI" w:hAnsi="Segoe UI" w:cs="Segoe UI"/>
              </w:rPr>
              <w:t>) pro cestující, nedodržení požadovaných parametrů</w:t>
            </w:r>
          </w:p>
        </w:tc>
        <w:tc>
          <w:tcPr>
            <w:tcW w:w="1122" w:type="dxa"/>
          </w:tcPr>
          <w:p w14:paraId="016E4956" w14:textId="5CD7D8D2" w:rsidR="00A15603" w:rsidRPr="00672A28" w:rsidRDefault="00B577B1" w:rsidP="005D5C46">
            <w:pPr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4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409A5898" w14:textId="77777777" w:rsidTr="00B577B1">
        <w:tc>
          <w:tcPr>
            <w:tcW w:w="568" w:type="dxa"/>
          </w:tcPr>
          <w:p w14:paraId="2F25AC9C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186D7580" w14:textId="21E37C56" w:rsidR="00A15603" w:rsidRPr="00672A28" w:rsidRDefault="00A15603" w:rsidP="006F7010">
            <w:pPr>
              <w:rPr>
                <w:rFonts w:ascii="Segoe UI" w:hAnsi="Segoe UI" w:cs="Segoe UI"/>
              </w:rPr>
            </w:pPr>
            <w:bookmarkStart w:id="1" w:name="_Hlk525509031"/>
            <w:r w:rsidRPr="00672A28">
              <w:rPr>
                <w:rFonts w:ascii="Segoe UI" w:hAnsi="Segoe UI" w:cs="Segoe UI"/>
              </w:rPr>
              <w:t>Nefunkční komunikace Jednotky s CED a DID</w:t>
            </w:r>
            <w:bookmarkEnd w:id="1"/>
            <w:r w:rsidRPr="00672A28">
              <w:rPr>
                <w:rFonts w:ascii="Segoe UI" w:hAnsi="Segoe UI" w:cs="Segoe UI"/>
              </w:rPr>
              <w:t xml:space="preserve"> </w:t>
            </w:r>
          </w:p>
        </w:tc>
        <w:tc>
          <w:tcPr>
            <w:tcW w:w="1122" w:type="dxa"/>
          </w:tcPr>
          <w:p w14:paraId="7C396310" w14:textId="5FA5E001" w:rsidR="00A15603" w:rsidRPr="00672A28" w:rsidRDefault="00B577B1" w:rsidP="006F7010">
            <w:pPr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8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6EF12877" w14:textId="77777777" w:rsidTr="00B577B1">
        <w:tc>
          <w:tcPr>
            <w:tcW w:w="568" w:type="dxa"/>
          </w:tcPr>
          <w:p w14:paraId="7F19C0E8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408AC6A8" w14:textId="535BAD72" w:rsidR="00A15603" w:rsidRPr="00672A28" w:rsidRDefault="00A15603" w:rsidP="006F7010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Nefunkční (i jen částečně) systém pro obousměrnou komunikaci cestujících se strojvedoucím případně dispečinkem v nouzi, nefunkční nouzové tlačítko</w:t>
            </w:r>
          </w:p>
        </w:tc>
        <w:tc>
          <w:tcPr>
            <w:tcW w:w="1122" w:type="dxa"/>
          </w:tcPr>
          <w:p w14:paraId="7919D444" w14:textId="798F7FE5" w:rsidR="00A15603" w:rsidRPr="00672A28" w:rsidRDefault="00B577B1" w:rsidP="006F7010">
            <w:pPr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4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2EF034F8" w14:textId="77777777" w:rsidTr="00B577B1">
        <w:tc>
          <w:tcPr>
            <w:tcW w:w="568" w:type="dxa"/>
          </w:tcPr>
          <w:p w14:paraId="20753BA0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2AD214E4" w14:textId="1A0A83F6" w:rsidR="00A15603" w:rsidRPr="00672A28" w:rsidRDefault="00A15603" w:rsidP="003D25FB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 xml:space="preserve">Nefunkční (i jen částečně) odbavovací systém nebo jeho komponent (samostatná řídící jednotka, jízdenkové automaty, validátory a označovače jízdenek, závada v napájení, závada v datovém komunikačním propojení). </w:t>
            </w:r>
          </w:p>
        </w:tc>
        <w:tc>
          <w:tcPr>
            <w:tcW w:w="1122" w:type="dxa"/>
          </w:tcPr>
          <w:p w14:paraId="165DFE44" w14:textId="112A65DC" w:rsidR="00A15603" w:rsidRPr="00672A28" w:rsidRDefault="00B577B1" w:rsidP="006F7010">
            <w:pPr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4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19CB58E5" w14:textId="77777777" w:rsidTr="00B577B1">
        <w:tc>
          <w:tcPr>
            <w:tcW w:w="568" w:type="dxa"/>
          </w:tcPr>
          <w:p w14:paraId="7B008099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5CAF3452" w14:textId="707ED9B4" w:rsidR="00A15603" w:rsidRPr="00672A28" w:rsidRDefault="00A15603" w:rsidP="003D25FB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V případě poruchy komponenty neprovedení její výměny v souladu s Přílohou 1</w:t>
            </w:r>
            <w:r w:rsidR="004E6CCB">
              <w:rPr>
                <w:rFonts w:ascii="Segoe UI" w:hAnsi="Segoe UI" w:cs="Segoe UI"/>
              </w:rPr>
              <w:t>0</w:t>
            </w:r>
            <w:r w:rsidRPr="00672A28">
              <w:rPr>
                <w:rFonts w:ascii="Segoe UI" w:hAnsi="Segoe UI" w:cs="Segoe UI"/>
              </w:rPr>
              <w:t xml:space="preserve"> Smlouvy do 03:00 následujícího dne</w:t>
            </w:r>
          </w:p>
        </w:tc>
        <w:tc>
          <w:tcPr>
            <w:tcW w:w="1122" w:type="dxa"/>
          </w:tcPr>
          <w:p w14:paraId="48770A1A" w14:textId="22927188" w:rsidR="00A15603" w:rsidRPr="00672A28" w:rsidRDefault="00A15603" w:rsidP="00AE0420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 xml:space="preserve">5 000,- Kč + </w:t>
            </w:r>
            <w:proofErr w:type="gramStart"/>
            <w:r w:rsidR="00B577B1">
              <w:rPr>
                <w:rFonts w:ascii="Segoe UI" w:hAnsi="Segoe UI" w:cs="Segoe UI"/>
              </w:rPr>
              <w:t>4</w:t>
            </w:r>
            <w:r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4FBC3B61" w14:textId="77777777" w:rsidTr="00B577B1">
        <w:tc>
          <w:tcPr>
            <w:tcW w:w="568" w:type="dxa"/>
          </w:tcPr>
          <w:p w14:paraId="3FDFD775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47A45D6F" w14:textId="486F1C92" w:rsidR="00A15603" w:rsidRPr="00672A28" w:rsidRDefault="00A15603" w:rsidP="003D25FB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Nenahlášení závady komponenty nebo nemožnosti ji opravit v termínu dle Přílohy 1</w:t>
            </w:r>
            <w:r w:rsidR="00C07824">
              <w:rPr>
                <w:rFonts w:ascii="Segoe UI" w:hAnsi="Segoe UI" w:cs="Segoe UI"/>
              </w:rPr>
              <w:t>0</w:t>
            </w:r>
            <w:r w:rsidRPr="00672A28">
              <w:rPr>
                <w:rFonts w:ascii="Segoe UI" w:hAnsi="Segoe UI" w:cs="Segoe UI"/>
              </w:rPr>
              <w:t xml:space="preserve"> Smlouvy</w:t>
            </w:r>
          </w:p>
        </w:tc>
        <w:tc>
          <w:tcPr>
            <w:tcW w:w="1122" w:type="dxa"/>
          </w:tcPr>
          <w:p w14:paraId="07A13D60" w14:textId="7D60CCEC" w:rsidR="00A15603" w:rsidRPr="00672A28" w:rsidRDefault="00A15603" w:rsidP="00AE0420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1000,- Kč</w:t>
            </w:r>
          </w:p>
        </w:tc>
      </w:tr>
      <w:tr w:rsidR="00A15603" w:rsidRPr="00672A28" w14:paraId="0F3A8035" w14:textId="77777777" w:rsidTr="00B577B1">
        <w:tc>
          <w:tcPr>
            <w:tcW w:w="568" w:type="dxa"/>
          </w:tcPr>
          <w:p w14:paraId="20106139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1523E214" w14:textId="30895861" w:rsidR="00A15603" w:rsidRPr="00672A28" w:rsidRDefault="00A15603" w:rsidP="006F7010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Neodstraněné graffiti (neprovedení v souladu s Přílohou 2 Smlouvy)</w:t>
            </w:r>
          </w:p>
        </w:tc>
        <w:tc>
          <w:tcPr>
            <w:tcW w:w="1122" w:type="dxa"/>
          </w:tcPr>
          <w:p w14:paraId="7C602363" w14:textId="0798C263" w:rsidR="00A15603" w:rsidRPr="00672A28" w:rsidRDefault="00B577B1" w:rsidP="006F7010">
            <w:pPr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4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6CB4F15F" w14:textId="77777777" w:rsidTr="00B577B1">
        <w:tc>
          <w:tcPr>
            <w:tcW w:w="568" w:type="dxa"/>
          </w:tcPr>
          <w:p w14:paraId="4063BE9D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525532D1" w14:textId="2F6E9556" w:rsidR="00A15603" w:rsidRPr="00672A28" w:rsidRDefault="00A15603" w:rsidP="006F7010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Poškozená sedadla, Poškozené / Chybějící opěrky rukou – více než 5 případů v Jednotce</w:t>
            </w:r>
          </w:p>
        </w:tc>
        <w:tc>
          <w:tcPr>
            <w:tcW w:w="1122" w:type="dxa"/>
          </w:tcPr>
          <w:p w14:paraId="61073624" w14:textId="0A661281" w:rsidR="00A15603" w:rsidRPr="00672A28" w:rsidRDefault="00B577B1" w:rsidP="006F7010">
            <w:pPr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4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676F0E15" w14:textId="77777777" w:rsidTr="00B577B1">
        <w:tc>
          <w:tcPr>
            <w:tcW w:w="568" w:type="dxa"/>
          </w:tcPr>
          <w:p w14:paraId="4E58B248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4C63221D" w14:textId="4D94539E" w:rsidR="00A15603" w:rsidRPr="00672A28" w:rsidRDefault="00A15603" w:rsidP="006F7010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Poškozené / Chybějící háčky na oděv – více než 5 případů v Jednotce</w:t>
            </w:r>
          </w:p>
        </w:tc>
        <w:tc>
          <w:tcPr>
            <w:tcW w:w="1122" w:type="dxa"/>
          </w:tcPr>
          <w:p w14:paraId="083153F8" w14:textId="19E50F04" w:rsidR="00A15603" w:rsidRPr="00672A28" w:rsidRDefault="00A15603" w:rsidP="006F7010">
            <w:pPr>
              <w:rPr>
                <w:rFonts w:ascii="Segoe UI" w:hAnsi="Segoe UI" w:cs="Segoe UI"/>
              </w:rPr>
            </w:pPr>
            <w:proofErr w:type="gramStart"/>
            <w:r w:rsidRPr="00672A28">
              <w:rPr>
                <w:rFonts w:ascii="Segoe UI" w:hAnsi="Segoe UI" w:cs="Segoe UI"/>
              </w:rPr>
              <w:t>2%</w:t>
            </w:r>
            <w:proofErr w:type="gramEnd"/>
          </w:p>
        </w:tc>
      </w:tr>
      <w:tr w:rsidR="00A15603" w:rsidRPr="00672A28" w14:paraId="11D89FD5" w14:textId="77777777" w:rsidTr="00B577B1">
        <w:tc>
          <w:tcPr>
            <w:tcW w:w="568" w:type="dxa"/>
          </w:tcPr>
          <w:p w14:paraId="4575B9DD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2A7C364A" w14:textId="3BBC64D9" w:rsidR="00A15603" w:rsidRPr="00672A28" w:rsidRDefault="00A15603" w:rsidP="006F7010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Poškozené / Chybějící stolky – více než 5 případů v Jednotce</w:t>
            </w:r>
          </w:p>
        </w:tc>
        <w:tc>
          <w:tcPr>
            <w:tcW w:w="1122" w:type="dxa"/>
          </w:tcPr>
          <w:p w14:paraId="561C2C34" w14:textId="08E09DBB" w:rsidR="00A15603" w:rsidRPr="00672A28" w:rsidRDefault="00B577B1" w:rsidP="006F7010">
            <w:pPr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4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0830ABF1" w14:textId="77777777" w:rsidTr="00B577B1">
        <w:tc>
          <w:tcPr>
            <w:tcW w:w="568" w:type="dxa"/>
          </w:tcPr>
          <w:p w14:paraId="48E2876D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3E787928" w14:textId="506835BE" w:rsidR="00A15603" w:rsidRPr="00672A28" w:rsidRDefault="00A15603" w:rsidP="006F7010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Poškozené / Chybějící police na zavazadla – více než 5 případů v Jednotce</w:t>
            </w:r>
          </w:p>
        </w:tc>
        <w:tc>
          <w:tcPr>
            <w:tcW w:w="1122" w:type="dxa"/>
          </w:tcPr>
          <w:p w14:paraId="0387B4D3" w14:textId="2C0FD19F" w:rsidR="00A15603" w:rsidRPr="00672A28" w:rsidRDefault="00B577B1" w:rsidP="006F7010">
            <w:pPr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4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41E78275" w14:textId="77777777" w:rsidTr="00B577B1">
        <w:tc>
          <w:tcPr>
            <w:tcW w:w="568" w:type="dxa"/>
          </w:tcPr>
          <w:p w14:paraId="781F248A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019BA152" w14:textId="35722C6D" w:rsidR="00A15603" w:rsidRPr="00672A28" w:rsidRDefault="00A15603" w:rsidP="006F7010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Poškozené / Chybějící nádoby na odpad – více než 2 případy v Jednotce</w:t>
            </w:r>
          </w:p>
        </w:tc>
        <w:tc>
          <w:tcPr>
            <w:tcW w:w="1122" w:type="dxa"/>
          </w:tcPr>
          <w:p w14:paraId="6F0F8829" w14:textId="75E98D8F" w:rsidR="00A15603" w:rsidRPr="00672A28" w:rsidRDefault="00B577B1" w:rsidP="006F7010">
            <w:pPr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4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179D5F31" w14:textId="77777777" w:rsidTr="00B577B1">
        <w:tc>
          <w:tcPr>
            <w:tcW w:w="568" w:type="dxa"/>
          </w:tcPr>
          <w:p w14:paraId="20A14A06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1E343EE6" w14:textId="5DC9C541" w:rsidR="00A15603" w:rsidRPr="00672A28" w:rsidRDefault="00A15603" w:rsidP="006F7010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Nefunkční zásuvky / USB porty pro cestující – více než 5 případů v Jednotce</w:t>
            </w:r>
          </w:p>
        </w:tc>
        <w:tc>
          <w:tcPr>
            <w:tcW w:w="1122" w:type="dxa"/>
          </w:tcPr>
          <w:p w14:paraId="074906FA" w14:textId="1BE8AE1F" w:rsidR="00A15603" w:rsidRPr="00672A28" w:rsidRDefault="00B577B1" w:rsidP="006F7010">
            <w:pPr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4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1C7ECC30" w14:textId="77777777" w:rsidTr="00B577B1">
        <w:tc>
          <w:tcPr>
            <w:tcW w:w="568" w:type="dxa"/>
          </w:tcPr>
          <w:p w14:paraId="5D0042F8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0EAECF7B" w14:textId="66A181DF" w:rsidR="00A15603" w:rsidRPr="00672A28" w:rsidRDefault="00A15603" w:rsidP="006F7010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Nefunkční zásuvky / USB porty na stanovišti strojvedoucího</w:t>
            </w:r>
          </w:p>
        </w:tc>
        <w:tc>
          <w:tcPr>
            <w:tcW w:w="1122" w:type="dxa"/>
          </w:tcPr>
          <w:p w14:paraId="635A5BC0" w14:textId="486CA8D0" w:rsidR="00A15603" w:rsidRPr="00672A28" w:rsidRDefault="00A15603" w:rsidP="006F7010">
            <w:pPr>
              <w:rPr>
                <w:rFonts w:ascii="Segoe UI" w:hAnsi="Segoe UI" w:cs="Segoe UI"/>
              </w:rPr>
            </w:pPr>
            <w:proofErr w:type="gramStart"/>
            <w:r w:rsidRPr="00672A28">
              <w:rPr>
                <w:rFonts w:ascii="Segoe UI" w:hAnsi="Segoe UI" w:cs="Segoe UI"/>
              </w:rPr>
              <w:t>1</w:t>
            </w:r>
            <w:r w:rsidR="00B577B1">
              <w:rPr>
                <w:rFonts w:ascii="Segoe UI" w:hAnsi="Segoe UI" w:cs="Segoe UI"/>
              </w:rPr>
              <w:t>2</w:t>
            </w:r>
            <w:r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63DC750E" w14:textId="77777777" w:rsidTr="00B577B1">
        <w:tc>
          <w:tcPr>
            <w:tcW w:w="568" w:type="dxa"/>
          </w:tcPr>
          <w:p w14:paraId="5D25E6B6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7AABD054" w14:textId="02EF4B03" w:rsidR="00A15603" w:rsidRPr="00672A28" w:rsidRDefault="00A15603" w:rsidP="006F7010">
            <w:pPr>
              <w:rPr>
                <w:rFonts w:ascii="Segoe UI" w:hAnsi="Segoe UI" w:cs="Segoe UI"/>
              </w:rPr>
            </w:pPr>
          </w:p>
        </w:tc>
        <w:tc>
          <w:tcPr>
            <w:tcW w:w="1122" w:type="dxa"/>
          </w:tcPr>
          <w:p w14:paraId="157C7D37" w14:textId="311D6485" w:rsidR="00A15603" w:rsidRPr="00672A28" w:rsidRDefault="00A15603" w:rsidP="006F7010">
            <w:pPr>
              <w:rPr>
                <w:rFonts w:ascii="Segoe UI" w:hAnsi="Segoe UI" w:cs="Segoe UI"/>
              </w:rPr>
            </w:pPr>
          </w:p>
        </w:tc>
      </w:tr>
      <w:tr w:rsidR="00A15603" w:rsidRPr="00672A28" w14:paraId="18490AC1" w14:textId="77777777" w:rsidTr="00B577B1">
        <w:tc>
          <w:tcPr>
            <w:tcW w:w="568" w:type="dxa"/>
          </w:tcPr>
          <w:p w14:paraId="250560A5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3A09D02C" w14:textId="1210AE8F" w:rsidR="00A15603" w:rsidRPr="00672A28" w:rsidRDefault="00A15603" w:rsidP="006F7010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Ulámané háky / úchyty na přepravu kol – více než 2 případů v Jednotce</w:t>
            </w:r>
          </w:p>
        </w:tc>
        <w:tc>
          <w:tcPr>
            <w:tcW w:w="1122" w:type="dxa"/>
          </w:tcPr>
          <w:p w14:paraId="51612EB1" w14:textId="0B950D55" w:rsidR="00A15603" w:rsidRPr="00672A28" w:rsidRDefault="00B577B1" w:rsidP="006F7010">
            <w:pPr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4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508DDC75" w14:textId="77777777" w:rsidTr="00B577B1">
        <w:tc>
          <w:tcPr>
            <w:tcW w:w="568" w:type="dxa"/>
          </w:tcPr>
          <w:p w14:paraId="2FB98B02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4E40F33F" w14:textId="5A59525C" w:rsidR="00A15603" w:rsidRPr="00672A28" w:rsidRDefault="00A15603" w:rsidP="006F7010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Popraskané / Rozbité vnitřní skleněné výplně – více než 1 případ v Jednotce</w:t>
            </w:r>
          </w:p>
        </w:tc>
        <w:tc>
          <w:tcPr>
            <w:tcW w:w="1122" w:type="dxa"/>
          </w:tcPr>
          <w:p w14:paraId="7612F6AA" w14:textId="702D1A37" w:rsidR="00A15603" w:rsidRPr="00672A28" w:rsidRDefault="00B577B1" w:rsidP="006F7010">
            <w:pPr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4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10CA229F" w14:textId="77777777" w:rsidTr="00B577B1">
        <w:tc>
          <w:tcPr>
            <w:tcW w:w="568" w:type="dxa"/>
          </w:tcPr>
          <w:p w14:paraId="0B450413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6D4F425A" w14:textId="7C16A1AA" w:rsidR="00A15603" w:rsidRPr="00672A28" w:rsidRDefault="00A15603" w:rsidP="006F7010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Popraskané vnější skleněné výplně</w:t>
            </w:r>
          </w:p>
        </w:tc>
        <w:tc>
          <w:tcPr>
            <w:tcW w:w="1122" w:type="dxa"/>
          </w:tcPr>
          <w:p w14:paraId="7595D99C" w14:textId="0D53B3DC" w:rsidR="00A15603" w:rsidRPr="00672A28" w:rsidRDefault="00B577B1" w:rsidP="006F7010">
            <w:pPr>
              <w:rPr>
                <w:rFonts w:ascii="Segoe UI" w:hAnsi="Segoe UI" w:cs="Segoe UI"/>
                <w:color w:val="FF0000"/>
              </w:rPr>
            </w:pPr>
            <w:proofErr w:type="gramStart"/>
            <w:r>
              <w:rPr>
                <w:rFonts w:ascii="Segoe UI" w:hAnsi="Segoe UI" w:cs="Segoe UI"/>
              </w:rPr>
              <w:t>4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3C37D526" w14:textId="77777777" w:rsidTr="00B577B1">
        <w:tc>
          <w:tcPr>
            <w:tcW w:w="568" w:type="dxa"/>
          </w:tcPr>
          <w:p w14:paraId="0B0034A2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359EE56F" w14:textId="7ABE99CE" w:rsidR="00A15603" w:rsidRPr="00672A28" w:rsidRDefault="00A15603" w:rsidP="006F7010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Nefunkční vybavení na stanovišti strojvedoucího (např. mikrovlnka, lednička)</w:t>
            </w:r>
          </w:p>
        </w:tc>
        <w:tc>
          <w:tcPr>
            <w:tcW w:w="1122" w:type="dxa"/>
          </w:tcPr>
          <w:p w14:paraId="18C798A6" w14:textId="5F27A668" w:rsidR="00A15603" w:rsidRPr="00672A28" w:rsidRDefault="00B577B1" w:rsidP="006F7010">
            <w:pPr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4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16684E1B" w14:textId="77777777" w:rsidTr="00B577B1">
        <w:tc>
          <w:tcPr>
            <w:tcW w:w="568" w:type="dxa"/>
          </w:tcPr>
          <w:p w14:paraId="0B508142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44F8D92A" w14:textId="21EFE5D3" w:rsidR="00A15603" w:rsidRPr="00672A28" w:rsidRDefault="00A15603" w:rsidP="006F7010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Nefunkční / Neuzamykatelná schránka (box) pro vlakový doprovod</w:t>
            </w:r>
          </w:p>
        </w:tc>
        <w:tc>
          <w:tcPr>
            <w:tcW w:w="1122" w:type="dxa"/>
          </w:tcPr>
          <w:p w14:paraId="0C939FDB" w14:textId="0F27D96C" w:rsidR="00A15603" w:rsidRPr="00672A28" w:rsidRDefault="00B577B1" w:rsidP="006F7010">
            <w:pPr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4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097D78D1" w14:textId="77777777" w:rsidTr="00B577B1">
        <w:tc>
          <w:tcPr>
            <w:tcW w:w="568" w:type="dxa"/>
          </w:tcPr>
          <w:p w14:paraId="5E998784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31716BED" w14:textId="2A7B7DE5" w:rsidR="00A15603" w:rsidRPr="00672A28" w:rsidRDefault="00A15603" w:rsidP="006F7010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Nefunkční / Neuzamykatelná schrána (box) dostatečné velikosti pro umístění provozní zásoby (pro průběžné doplňování vlakovým personálem v rámci oběhu) informačních letáčků, hygienických potřeb (toaletní papír, mýdlo nebo mýdlová pěna, papírové ručníky), jízdenkového papíru a pásek do tiskáren, drobných úklidových prostředků apod.</w:t>
            </w:r>
          </w:p>
        </w:tc>
        <w:tc>
          <w:tcPr>
            <w:tcW w:w="1122" w:type="dxa"/>
          </w:tcPr>
          <w:p w14:paraId="6746281B" w14:textId="06CCBE75" w:rsidR="00A15603" w:rsidRPr="00672A28" w:rsidRDefault="00B577B1" w:rsidP="006F7010">
            <w:pPr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8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3F432EEB" w14:textId="77777777" w:rsidTr="00B577B1">
        <w:tc>
          <w:tcPr>
            <w:tcW w:w="568" w:type="dxa"/>
          </w:tcPr>
          <w:p w14:paraId="28BC9B6B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2F2315A8" w14:textId="42F0BE2D" w:rsidR="00A15603" w:rsidRPr="00672A28" w:rsidRDefault="00A15603" w:rsidP="006F7010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Chybějící / Poškozené orientační piktogramy – více než 5 případů v Jednotce</w:t>
            </w:r>
          </w:p>
        </w:tc>
        <w:tc>
          <w:tcPr>
            <w:tcW w:w="1122" w:type="dxa"/>
          </w:tcPr>
          <w:p w14:paraId="2D235366" w14:textId="77B34726" w:rsidR="00A15603" w:rsidRPr="00672A28" w:rsidRDefault="00B577B1" w:rsidP="006F7010">
            <w:pPr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4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5615EB3C" w14:textId="77777777" w:rsidTr="00B577B1">
        <w:tc>
          <w:tcPr>
            <w:tcW w:w="568" w:type="dxa"/>
          </w:tcPr>
          <w:p w14:paraId="1858E29C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3BB8AA21" w14:textId="66A30DE4" w:rsidR="00A15603" w:rsidRPr="00672A28" w:rsidRDefault="00A15603" w:rsidP="006F7010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Chybějící / Poškozené prvky povinné publicity</w:t>
            </w:r>
          </w:p>
        </w:tc>
        <w:tc>
          <w:tcPr>
            <w:tcW w:w="1122" w:type="dxa"/>
          </w:tcPr>
          <w:p w14:paraId="20E3969E" w14:textId="33BD62EF" w:rsidR="00A15603" w:rsidRPr="00672A28" w:rsidRDefault="00B577B1" w:rsidP="006F7010">
            <w:pPr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4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56F6E1EF" w14:textId="77777777" w:rsidTr="00B577B1">
        <w:tc>
          <w:tcPr>
            <w:tcW w:w="568" w:type="dxa"/>
          </w:tcPr>
          <w:p w14:paraId="2EB7A33C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3A892877" w14:textId="24FA3B0A" w:rsidR="00A15603" w:rsidRPr="00672A28" w:rsidRDefault="00A15603" w:rsidP="006F7010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Chybějící / Poškozené vitríny – více než 2 případy v Jednotce</w:t>
            </w:r>
          </w:p>
        </w:tc>
        <w:tc>
          <w:tcPr>
            <w:tcW w:w="1122" w:type="dxa"/>
          </w:tcPr>
          <w:p w14:paraId="150E0C34" w14:textId="0389347C" w:rsidR="00A15603" w:rsidRPr="00672A28" w:rsidRDefault="00B577B1" w:rsidP="006F7010">
            <w:pPr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4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59ED5FB5" w14:textId="77777777" w:rsidTr="00B577B1">
        <w:tc>
          <w:tcPr>
            <w:tcW w:w="568" w:type="dxa"/>
          </w:tcPr>
          <w:p w14:paraId="0BB5B539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58466CC2" w14:textId="55FDFBE7" w:rsidR="00A15603" w:rsidRPr="00672A28" w:rsidRDefault="00A15603" w:rsidP="006F7010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Chybějící / Poškozené zařízení pro informační tiskoviny IDS JMK</w:t>
            </w:r>
          </w:p>
        </w:tc>
        <w:tc>
          <w:tcPr>
            <w:tcW w:w="1122" w:type="dxa"/>
          </w:tcPr>
          <w:p w14:paraId="142E93EB" w14:textId="41AF1B5D" w:rsidR="00A15603" w:rsidRPr="00672A28" w:rsidRDefault="00B577B1" w:rsidP="006F7010">
            <w:pPr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4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4DD5F40D" w14:textId="77777777" w:rsidTr="00B577B1">
        <w:tc>
          <w:tcPr>
            <w:tcW w:w="568" w:type="dxa"/>
          </w:tcPr>
          <w:p w14:paraId="2E3BDF60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74B253EB" w14:textId="016F8487" w:rsidR="00A15603" w:rsidRPr="00672A28" w:rsidRDefault="00A15603" w:rsidP="00C21A44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Jiná závada či nedostatek nevyjmenovan</w:t>
            </w:r>
            <w:r>
              <w:rPr>
                <w:rFonts w:ascii="Segoe UI" w:hAnsi="Segoe UI" w:cs="Segoe UI"/>
              </w:rPr>
              <w:t>é</w:t>
            </w:r>
            <w:r w:rsidRPr="00672A28">
              <w:rPr>
                <w:rFonts w:ascii="Segoe UI" w:hAnsi="Segoe UI" w:cs="Segoe UI"/>
              </w:rPr>
              <w:t xml:space="preserve"> v předchozích bodech</w:t>
            </w:r>
            <w:r>
              <w:rPr>
                <w:rFonts w:ascii="Segoe UI" w:hAnsi="Segoe UI" w:cs="Segoe UI"/>
              </w:rPr>
              <w:t xml:space="preserve"> nezpůsobující neprovozuschopnost Jednotky</w:t>
            </w:r>
            <w:r w:rsidRPr="00672A28">
              <w:rPr>
                <w:rFonts w:ascii="Segoe UI" w:hAnsi="Segoe UI" w:cs="Segoe UI"/>
              </w:rPr>
              <w:t xml:space="preserve">. Za takovou závadu či nedostatek se </w:t>
            </w:r>
            <w:r>
              <w:rPr>
                <w:rFonts w:ascii="Segoe UI" w:hAnsi="Segoe UI" w:cs="Segoe UI"/>
              </w:rPr>
              <w:t>ne</w:t>
            </w:r>
            <w:r w:rsidRPr="00672A28">
              <w:rPr>
                <w:rFonts w:ascii="Segoe UI" w:hAnsi="Segoe UI" w:cs="Segoe UI"/>
              </w:rPr>
              <w:t>považuje běžné opotřebení</w:t>
            </w:r>
            <w:r>
              <w:rPr>
                <w:rFonts w:ascii="Segoe UI" w:hAnsi="Segoe UI" w:cs="Segoe UI"/>
              </w:rPr>
              <w:t xml:space="preserve"> Jednotky a jejích částí.</w:t>
            </w:r>
          </w:p>
        </w:tc>
        <w:tc>
          <w:tcPr>
            <w:tcW w:w="1122" w:type="dxa"/>
          </w:tcPr>
          <w:p w14:paraId="590C7449" w14:textId="6D3AB71F" w:rsidR="00A15603" w:rsidRPr="00672A28" w:rsidRDefault="00B577B1" w:rsidP="00C21A44">
            <w:pPr>
              <w:rPr>
                <w:rFonts w:ascii="Segoe UI" w:hAnsi="Segoe UI" w:cs="Segoe UI"/>
                <w:b/>
              </w:rPr>
            </w:pPr>
            <w:proofErr w:type="gramStart"/>
            <w:r>
              <w:rPr>
                <w:rFonts w:ascii="Segoe UI" w:hAnsi="Segoe UI" w:cs="Segoe UI"/>
              </w:rPr>
              <w:t>4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</w:tbl>
    <w:p w14:paraId="7402E161" w14:textId="6A186E2A" w:rsidR="00C97C91" w:rsidRPr="00672A28" w:rsidRDefault="00C97C91" w:rsidP="00672A28">
      <w:pPr>
        <w:rPr>
          <w:rFonts w:ascii="Segoe UI" w:hAnsi="Segoe UI" w:cs="Segoe UI"/>
        </w:rPr>
      </w:pPr>
    </w:p>
    <w:sectPr w:rsidR="00C97C91" w:rsidRPr="00672A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Daniel Jadrníček" w:date="2024-09-13T15:17:00Z" w:initials="DJ">
    <w:p w14:paraId="3646E460" w14:textId="479006E2" w:rsidR="00F962EB" w:rsidRDefault="00F962EB">
      <w:pPr>
        <w:pStyle w:val="Textkomente"/>
      </w:pPr>
      <w:r w:rsidRPr="009906E3">
        <w:rPr>
          <w:rStyle w:val="Odkaznakoment"/>
          <w:highlight w:val="green"/>
        </w:rPr>
        <w:annotationRef/>
      </w:r>
      <w:r w:rsidRPr="009906E3">
        <w:rPr>
          <w:highlight w:val="green"/>
        </w:rPr>
        <w:t>Bude předmětem jednání.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3646E46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EEFC233" w16cex:dateUtc="2024-09-13T13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646E460" w16cid:durableId="7EEFC23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080114" w14:textId="77777777" w:rsidR="000253BB" w:rsidRDefault="000253BB" w:rsidP="00BD328D">
      <w:pPr>
        <w:spacing w:after="0" w:line="240" w:lineRule="auto"/>
      </w:pPr>
      <w:r>
        <w:separator/>
      </w:r>
    </w:p>
  </w:endnote>
  <w:endnote w:type="continuationSeparator" w:id="0">
    <w:p w14:paraId="7FAF48BA" w14:textId="77777777" w:rsidR="000253BB" w:rsidRDefault="000253BB" w:rsidP="00BD3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9FF8E5" w14:textId="77777777" w:rsidR="000253BB" w:rsidRDefault="000253BB" w:rsidP="00BD328D">
      <w:pPr>
        <w:spacing w:after="0" w:line="240" w:lineRule="auto"/>
      </w:pPr>
      <w:r>
        <w:separator/>
      </w:r>
    </w:p>
  </w:footnote>
  <w:footnote w:type="continuationSeparator" w:id="0">
    <w:p w14:paraId="5563A322" w14:textId="77777777" w:rsidR="000253BB" w:rsidRDefault="000253BB" w:rsidP="00BD328D">
      <w:pPr>
        <w:spacing w:after="0" w:line="240" w:lineRule="auto"/>
      </w:pPr>
      <w:r>
        <w:continuationSeparator/>
      </w:r>
    </w:p>
  </w:footnote>
  <w:footnote w:id="1">
    <w:p w14:paraId="0DF013F9" w14:textId="378A91E5" w:rsidR="00A15603" w:rsidRPr="00963046" w:rsidRDefault="00A15603" w:rsidP="00963046">
      <w:pPr>
        <w:pStyle w:val="Textpoznpodarou"/>
        <w:jc w:val="both"/>
        <w:rPr>
          <w:rFonts w:ascii="Segoe UI" w:hAnsi="Segoe UI" w:cs="Segoe UI"/>
        </w:rPr>
      </w:pPr>
      <w:r w:rsidRPr="00963046">
        <w:rPr>
          <w:rStyle w:val="Znakapoznpodarou"/>
          <w:rFonts w:ascii="Segoe UI" w:hAnsi="Segoe UI" w:cs="Segoe UI"/>
        </w:rPr>
        <w:footnoteRef/>
      </w:r>
      <w:r w:rsidRPr="00963046">
        <w:rPr>
          <w:rFonts w:ascii="Segoe UI" w:hAnsi="Segoe UI" w:cs="Segoe UI"/>
        </w:rPr>
        <w:t xml:space="preserve"> Výše pokuty stanovená pevnou sazbou, příp. procentuální sazbou z ceny </w:t>
      </w:r>
      <w:proofErr w:type="spellStart"/>
      <w:r w:rsidRPr="00963046">
        <w:rPr>
          <w:rFonts w:ascii="Segoe UI" w:hAnsi="Segoe UI" w:cs="Segoe UI"/>
        </w:rPr>
        <w:t>jednotkokilometrů</w:t>
      </w:r>
      <w:proofErr w:type="spellEnd"/>
      <w:r w:rsidRPr="00963046">
        <w:rPr>
          <w:rFonts w:ascii="Segoe UI" w:hAnsi="Segoe UI" w:cs="Segoe UI"/>
        </w:rPr>
        <w:t xml:space="preserve"> ujetých s danou závadou od jejího prokázaného zjištění do prokázané nápravy nebo vyřazení Jednotky z oběhu. Při více zjištěných závadách na Jednotce se smluvní pokuty sčítají, nicméně v souhrnu </w:t>
      </w:r>
      <w:proofErr w:type="gramStart"/>
      <w:r w:rsidRPr="00963046">
        <w:rPr>
          <w:rFonts w:ascii="Segoe UI" w:hAnsi="Segoe UI" w:cs="Segoe UI"/>
        </w:rPr>
        <w:t>nepřekročí</w:t>
      </w:r>
      <w:proofErr w:type="gramEnd"/>
      <w:r w:rsidRPr="00963046">
        <w:rPr>
          <w:rFonts w:ascii="Segoe UI" w:hAnsi="Segoe UI" w:cs="Segoe UI"/>
        </w:rPr>
        <w:t xml:space="preserve"> 50 % z ceny </w:t>
      </w:r>
      <w:proofErr w:type="spellStart"/>
      <w:r w:rsidRPr="00963046">
        <w:rPr>
          <w:rFonts w:ascii="Segoe UI" w:hAnsi="Segoe UI" w:cs="Segoe UI"/>
        </w:rPr>
        <w:t>jednotkokilometrů</w:t>
      </w:r>
      <w:proofErr w:type="spellEnd"/>
      <w:r w:rsidRPr="00963046">
        <w:rPr>
          <w:rFonts w:ascii="Segoe UI" w:hAnsi="Segoe UI" w:cs="Segoe UI"/>
        </w:rPr>
        <w:t xml:space="preserve"> ujetých s danou závadou.</w:t>
      </w:r>
    </w:p>
  </w:footnote>
  <w:footnote w:id="2">
    <w:p w14:paraId="23A518C4" w14:textId="6178260D" w:rsidR="00A15603" w:rsidRDefault="00A15603" w:rsidP="00963046">
      <w:pPr>
        <w:pStyle w:val="Textpoznpodarou"/>
        <w:jc w:val="both"/>
      </w:pPr>
      <w:r w:rsidRPr="00963046">
        <w:rPr>
          <w:rStyle w:val="Znakapoznpodarou"/>
          <w:rFonts w:ascii="Segoe UI" w:hAnsi="Segoe UI" w:cs="Segoe UI"/>
        </w:rPr>
        <w:footnoteRef/>
      </w:r>
      <w:r w:rsidRPr="00963046">
        <w:rPr>
          <w:rFonts w:ascii="Segoe UI" w:hAnsi="Segoe UI" w:cs="Segoe UI"/>
        </w:rPr>
        <w:t xml:space="preserve"> Jednotkou se rozumí rovněž náhradní jednotka, platí pro všechny výskyty v textu přílohy.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B52512"/>
    <w:multiLevelType w:val="hybridMultilevel"/>
    <w:tmpl w:val="F5F8C76C"/>
    <w:lvl w:ilvl="0" w:tplc="281C313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341498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Daniel Jadrníček">
    <w15:presenceInfo w15:providerId="AD" w15:userId="S::jadrnicek@akfiala.cz::e6da0bf1-84dd-4482-acab-d464d3bc30e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0DB"/>
    <w:rsid w:val="000237F1"/>
    <w:rsid w:val="000253BB"/>
    <w:rsid w:val="00026F99"/>
    <w:rsid w:val="000411D7"/>
    <w:rsid w:val="000B1A1D"/>
    <w:rsid w:val="000E214D"/>
    <w:rsid w:val="000E23E4"/>
    <w:rsid w:val="000E4DB2"/>
    <w:rsid w:val="001428C3"/>
    <w:rsid w:val="001620E4"/>
    <w:rsid w:val="001A43A0"/>
    <w:rsid w:val="001A74FD"/>
    <w:rsid w:val="001F27F1"/>
    <w:rsid w:val="002050D2"/>
    <w:rsid w:val="00207023"/>
    <w:rsid w:val="002146DD"/>
    <w:rsid w:val="00220505"/>
    <w:rsid w:val="00233977"/>
    <w:rsid w:val="002377D9"/>
    <w:rsid w:val="00245738"/>
    <w:rsid w:val="00246F00"/>
    <w:rsid w:val="0026432C"/>
    <w:rsid w:val="0026445B"/>
    <w:rsid w:val="00272E47"/>
    <w:rsid w:val="00281376"/>
    <w:rsid w:val="00287696"/>
    <w:rsid w:val="002B1D30"/>
    <w:rsid w:val="002C16FC"/>
    <w:rsid w:val="002C2976"/>
    <w:rsid w:val="002C32B2"/>
    <w:rsid w:val="002D6B36"/>
    <w:rsid w:val="002E1229"/>
    <w:rsid w:val="00311F11"/>
    <w:rsid w:val="00321D32"/>
    <w:rsid w:val="003273A5"/>
    <w:rsid w:val="00354996"/>
    <w:rsid w:val="00370992"/>
    <w:rsid w:val="00376887"/>
    <w:rsid w:val="0038358F"/>
    <w:rsid w:val="003A71EB"/>
    <w:rsid w:val="003D25FB"/>
    <w:rsid w:val="003D456C"/>
    <w:rsid w:val="003E5F30"/>
    <w:rsid w:val="003F01C0"/>
    <w:rsid w:val="00404823"/>
    <w:rsid w:val="004222E7"/>
    <w:rsid w:val="00446DFA"/>
    <w:rsid w:val="00466BD6"/>
    <w:rsid w:val="00466C55"/>
    <w:rsid w:val="00476AD9"/>
    <w:rsid w:val="004830C2"/>
    <w:rsid w:val="004A20D2"/>
    <w:rsid w:val="004C775E"/>
    <w:rsid w:val="004D50C3"/>
    <w:rsid w:val="004E6CCB"/>
    <w:rsid w:val="0050604F"/>
    <w:rsid w:val="00541C0D"/>
    <w:rsid w:val="005445CB"/>
    <w:rsid w:val="00546E18"/>
    <w:rsid w:val="00564576"/>
    <w:rsid w:val="00583405"/>
    <w:rsid w:val="005C3548"/>
    <w:rsid w:val="005D42AC"/>
    <w:rsid w:val="005D5C46"/>
    <w:rsid w:val="005D7C5D"/>
    <w:rsid w:val="005E2FF9"/>
    <w:rsid w:val="005E3082"/>
    <w:rsid w:val="00626A11"/>
    <w:rsid w:val="00643C74"/>
    <w:rsid w:val="00644CB0"/>
    <w:rsid w:val="00672A28"/>
    <w:rsid w:val="00675096"/>
    <w:rsid w:val="0067663D"/>
    <w:rsid w:val="00687776"/>
    <w:rsid w:val="006B1C9E"/>
    <w:rsid w:val="006F7010"/>
    <w:rsid w:val="00704DF0"/>
    <w:rsid w:val="007422F4"/>
    <w:rsid w:val="007612FA"/>
    <w:rsid w:val="0079088A"/>
    <w:rsid w:val="007A47C3"/>
    <w:rsid w:val="007B3272"/>
    <w:rsid w:val="007B7B7C"/>
    <w:rsid w:val="007F0736"/>
    <w:rsid w:val="00826B00"/>
    <w:rsid w:val="00862F53"/>
    <w:rsid w:val="0086495A"/>
    <w:rsid w:val="00867CF6"/>
    <w:rsid w:val="008732A6"/>
    <w:rsid w:val="00880CCC"/>
    <w:rsid w:val="00884E28"/>
    <w:rsid w:val="00896E88"/>
    <w:rsid w:val="008A1EA3"/>
    <w:rsid w:val="008A3CC1"/>
    <w:rsid w:val="008C30DB"/>
    <w:rsid w:val="008C5D7D"/>
    <w:rsid w:val="008F612F"/>
    <w:rsid w:val="00911CA4"/>
    <w:rsid w:val="00926829"/>
    <w:rsid w:val="0093416D"/>
    <w:rsid w:val="0095113A"/>
    <w:rsid w:val="00953430"/>
    <w:rsid w:val="00963046"/>
    <w:rsid w:val="00977767"/>
    <w:rsid w:val="00980E6C"/>
    <w:rsid w:val="009906E3"/>
    <w:rsid w:val="009B14B8"/>
    <w:rsid w:val="009B5D2E"/>
    <w:rsid w:val="009C11C1"/>
    <w:rsid w:val="009F7424"/>
    <w:rsid w:val="00A15603"/>
    <w:rsid w:val="00A200FB"/>
    <w:rsid w:val="00A23B2D"/>
    <w:rsid w:val="00A2484A"/>
    <w:rsid w:val="00A36F69"/>
    <w:rsid w:val="00A62768"/>
    <w:rsid w:val="00A95C3A"/>
    <w:rsid w:val="00AB575A"/>
    <w:rsid w:val="00AB715B"/>
    <w:rsid w:val="00AE0420"/>
    <w:rsid w:val="00AE14E7"/>
    <w:rsid w:val="00B024EF"/>
    <w:rsid w:val="00B0440B"/>
    <w:rsid w:val="00B05E19"/>
    <w:rsid w:val="00B4662E"/>
    <w:rsid w:val="00B53178"/>
    <w:rsid w:val="00B577B1"/>
    <w:rsid w:val="00B75835"/>
    <w:rsid w:val="00B813D9"/>
    <w:rsid w:val="00BA6259"/>
    <w:rsid w:val="00BA7A3C"/>
    <w:rsid w:val="00BC0EC6"/>
    <w:rsid w:val="00BC2E07"/>
    <w:rsid w:val="00BC4C6F"/>
    <w:rsid w:val="00BD328D"/>
    <w:rsid w:val="00BE0D4B"/>
    <w:rsid w:val="00BF571B"/>
    <w:rsid w:val="00C00B43"/>
    <w:rsid w:val="00C07824"/>
    <w:rsid w:val="00C1528E"/>
    <w:rsid w:val="00C21A44"/>
    <w:rsid w:val="00C23219"/>
    <w:rsid w:val="00C3242E"/>
    <w:rsid w:val="00C647EB"/>
    <w:rsid w:val="00C842DE"/>
    <w:rsid w:val="00C90C30"/>
    <w:rsid w:val="00C97C91"/>
    <w:rsid w:val="00CA0C08"/>
    <w:rsid w:val="00CA4461"/>
    <w:rsid w:val="00CC6786"/>
    <w:rsid w:val="00CD29FA"/>
    <w:rsid w:val="00CD5C08"/>
    <w:rsid w:val="00CE4413"/>
    <w:rsid w:val="00CF12AE"/>
    <w:rsid w:val="00CF1874"/>
    <w:rsid w:val="00D1241E"/>
    <w:rsid w:val="00D31D9A"/>
    <w:rsid w:val="00D343A8"/>
    <w:rsid w:val="00D34A24"/>
    <w:rsid w:val="00D45BD7"/>
    <w:rsid w:val="00D6679E"/>
    <w:rsid w:val="00D74975"/>
    <w:rsid w:val="00D92568"/>
    <w:rsid w:val="00DC63A9"/>
    <w:rsid w:val="00DC6D7C"/>
    <w:rsid w:val="00E07EA4"/>
    <w:rsid w:val="00E3503B"/>
    <w:rsid w:val="00E52894"/>
    <w:rsid w:val="00E53DF4"/>
    <w:rsid w:val="00E629B7"/>
    <w:rsid w:val="00E764BC"/>
    <w:rsid w:val="00E82A90"/>
    <w:rsid w:val="00E8719C"/>
    <w:rsid w:val="00E87E08"/>
    <w:rsid w:val="00E949BC"/>
    <w:rsid w:val="00E9674E"/>
    <w:rsid w:val="00EB5151"/>
    <w:rsid w:val="00ED1453"/>
    <w:rsid w:val="00F55DA8"/>
    <w:rsid w:val="00F61D61"/>
    <w:rsid w:val="00F62894"/>
    <w:rsid w:val="00F77922"/>
    <w:rsid w:val="00F84F3C"/>
    <w:rsid w:val="00F962EB"/>
    <w:rsid w:val="00FC0DD4"/>
    <w:rsid w:val="00FE1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FCC39"/>
  <w15:docId w15:val="{D4FE70BB-6AE6-492C-8014-F1941EB1A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8C3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779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7922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5D5C4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D5C4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D5C4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D5C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D5C46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D328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D328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328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F0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0736"/>
  </w:style>
  <w:style w:type="paragraph" w:styleId="Zpat">
    <w:name w:val="footer"/>
    <w:basedOn w:val="Normln"/>
    <w:link w:val="ZpatChar"/>
    <w:uiPriority w:val="99"/>
    <w:unhideWhenUsed/>
    <w:rsid w:val="007F0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F0736"/>
  </w:style>
  <w:style w:type="paragraph" w:styleId="Odstavecseseznamem">
    <w:name w:val="List Paragraph"/>
    <w:basedOn w:val="Normln"/>
    <w:uiPriority w:val="34"/>
    <w:qFormat/>
    <w:rsid w:val="00A15603"/>
    <w:pPr>
      <w:ind w:left="720"/>
      <w:contextualSpacing/>
    </w:pPr>
  </w:style>
  <w:style w:type="paragraph" w:styleId="Revize">
    <w:name w:val="Revision"/>
    <w:hidden/>
    <w:uiPriority w:val="99"/>
    <w:semiHidden/>
    <w:rsid w:val="00F962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25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AA3CD-2215-4B8F-BB90-46F26582F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597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Ježek Dalibor</dc:creator>
  <cp:keywords/>
  <dc:description/>
  <cp:lastModifiedBy>Daniel Jadrníček</cp:lastModifiedBy>
  <cp:revision>7</cp:revision>
  <cp:lastPrinted>2018-09-20T10:30:00Z</cp:lastPrinted>
  <dcterms:created xsi:type="dcterms:W3CDTF">2024-09-10T11:33:00Z</dcterms:created>
  <dcterms:modified xsi:type="dcterms:W3CDTF">2024-09-19T11:43:00Z</dcterms:modified>
</cp:coreProperties>
</file>